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1EA7C5" w14:textId="6F7331D6" w:rsidR="00F42907" w:rsidRDefault="00F42907" w:rsidP="00A018AB">
      <w:pPr>
        <w:jc w:val="right"/>
        <w:rPr>
          <w:szCs w:val="24"/>
          <w:rtl/>
        </w:rPr>
      </w:pPr>
      <w:bookmarkStart w:id="0" w:name="_GoBack"/>
      <w:bookmarkEnd w:id="0"/>
    </w:p>
    <w:p w14:paraId="187E002F" w14:textId="77777777" w:rsidR="00DF04C1" w:rsidRDefault="00DF04C1" w:rsidP="00A018AB">
      <w:pPr>
        <w:jc w:val="right"/>
        <w:rPr>
          <w:szCs w:val="24"/>
          <w:rtl/>
        </w:rPr>
      </w:pPr>
    </w:p>
    <w:p w14:paraId="54032275" w14:textId="77777777" w:rsidR="00DF04C1" w:rsidRDefault="00DF04C1" w:rsidP="00A018AB">
      <w:pPr>
        <w:bidi w:val="0"/>
        <w:spacing w:line="276" w:lineRule="auto"/>
        <w:jc w:val="right"/>
        <w:rPr>
          <w:b/>
          <w:bCs/>
          <w:szCs w:val="22"/>
        </w:rPr>
      </w:pPr>
    </w:p>
    <w:p w14:paraId="174DD0BB" w14:textId="77777777" w:rsidR="00DF04C1" w:rsidRDefault="00DF04C1" w:rsidP="00A018AB">
      <w:pPr>
        <w:bidi w:val="0"/>
        <w:spacing w:line="276" w:lineRule="auto"/>
        <w:jc w:val="right"/>
        <w:rPr>
          <w:b/>
          <w:bCs/>
          <w:szCs w:val="22"/>
        </w:rPr>
      </w:pPr>
    </w:p>
    <w:p w14:paraId="1F4D4178" w14:textId="1AA0539E" w:rsidR="00DF04C1" w:rsidRPr="00CF27F2" w:rsidRDefault="00DF04C1" w:rsidP="003647BB">
      <w:pPr>
        <w:pStyle w:val="1"/>
        <w:bidi w:val="0"/>
        <w:jc w:val="center"/>
        <w:rPr>
          <w:rFonts w:cstheme="minorHAnsi"/>
          <w:sz w:val="44"/>
          <w:szCs w:val="44"/>
        </w:rPr>
      </w:pPr>
      <w:r w:rsidRPr="00CF27F2">
        <w:rPr>
          <w:rFonts w:cstheme="minorHAnsi"/>
          <w:sz w:val="44"/>
          <w:szCs w:val="44"/>
        </w:rPr>
        <w:t>RFI</w:t>
      </w:r>
      <w:r>
        <w:rPr>
          <w:rFonts w:cstheme="minorHAnsi"/>
          <w:sz w:val="44"/>
          <w:szCs w:val="44"/>
        </w:rPr>
        <w:t xml:space="preserve"> No. </w:t>
      </w:r>
      <w:r w:rsidR="00A018AB">
        <w:rPr>
          <w:rFonts w:cstheme="minorHAnsi"/>
          <w:sz w:val="44"/>
          <w:szCs w:val="44"/>
        </w:rPr>
        <w:t>24</w:t>
      </w:r>
      <w:r>
        <w:rPr>
          <w:rFonts w:cstheme="minorHAnsi"/>
          <w:sz w:val="44"/>
          <w:szCs w:val="44"/>
        </w:rPr>
        <w:t>/14</w:t>
      </w:r>
    </w:p>
    <w:p w14:paraId="71D56086" w14:textId="77777777" w:rsidR="00DF04C1" w:rsidRDefault="00DF04C1" w:rsidP="003647BB">
      <w:pPr>
        <w:pStyle w:val="1"/>
        <w:bidi w:val="0"/>
        <w:jc w:val="center"/>
        <w:rPr>
          <w:rFonts w:cstheme="minorHAnsi"/>
          <w:sz w:val="32"/>
          <w:szCs w:val="32"/>
        </w:rPr>
      </w:pPr>
      <w:r w:rsidRPr="00CF27F2">
        <w:rPr>
          <w:rFonts w:cstheme="minorHAnsi"/>
          <w:sz w:val="32"/>
          <w:szCs w:val="32"/>
        </w:rPr>
        <w:t>(Request For Information)</w:t>
      </w:r>
    </w:p>
    <w:p w14:paraId="21E4DCE8" w14:textId="77777777" w:rsidR="00DF04C1" w:rsidRDefault="00DF04C1" w:rsidP="003647BB">
      <w:pPr>
        <w:bidi w:val="0"/>
        <w:jc w:val="center"/>
      </w:pPr>
    </w:p>
    <w:p w14:paraId="63FB7D3B" w14:textId="77777777" w:rsidR="00DF04C1" w:rsidRDefault="00DF04C1" w:rsidP="003647BB">
      <w:pPr>
        <w:bidi w:val="0"/>
        <w:jc w:val="center"/>
      </w:pPr>
    </w:p>
    <w:p w14:paraId="42002F2E" w14:textId="77777777" w:rsidR="00DF04C1" w:rsidRPr="00AA716B" w:rsidRDefault="00DF04C1" w:rsidP="003647BB">
      <w:pPr>
        <w:bidi w:val="0"/>
        <w:jc w:val="center"/>
        <w:rPr>
          <w:rFonts w:cstheme="minorHAnsi"/>
          <w:sz w:val="32"/>
          <w:szCs w:val="32"/>
        </w:rPr>
      </w:pPr>
      <w:r w:rsidRPr="00AA716B">
        <w:rPr>
          <w:rFonts w:cstheme="minorHAnsi"/>
          <w:sz w:val="32"/>
          <w:szCs w:val="32"/>
        </w:rPr>
        <w:t>For:</w:t>
      </w:r>
    </w:p>
    <w:p w14:paraId="1C1EBD06" w14:textId="77777777" w:rsidR="00DF04C1" w:rsidRDefault="00DF04C1" w:rsidP="003647BB">
      <w:pPr>
        <w:bidi w:val="0"/>
        <w:jc w:val="center"/>
      </w:pPr>
    </w:p>
    <w:p w14:paraId="62464354" w14:textId="77777777" w:rsidR="00DF04C1" w:rsidRPr="00CF27F2" w:rsidRDefault="00DF04C1" w:rsidP="003647BB">
      <w:pPr>
        <w:bidi w:val="0"/>
        <w:jc w:val="center"/>
      </w:pPr>
    </w:p>
    <w:p w14:paraId="13C69AB6" w14:textId="77777777" w:rsidR="00DF04C1" w:rsidRDefault="00DF04C1" w:rsidP="003647BB">
      <w:pPr>
        <w:bidi w:val="0"/>
        <w:jc w:val="center"/>
      </w:pPr>
    </w:p>
    <w:p w14:paraId="4529E42D" w14:textId="77777777" w:rsidR="00DF04C1" w:rsidRDefault="00DF04C1" w:rsidP="003647BB">
      <w:pPr>
        <w:bidi w:val="0"/>
        <w:jc w:val="center"/>
      </w:pPr>
    </w:p>
    <w:p w14:paraId="732364B1" w14:textId="4C08E28E" w:rsidR="00DF04C1" w:rsidRPr="003647BB" w:rsidRDefault="00A018AB" w:rsidP="003647BB">
      <w:pPr>
        <w:bidi w:val="0"/>
        <w:jc w:val="center"/>
        <w:rPr>
          <w:sz w:val="40"/>
          <w:szCs w:val="40"/>
        </w:rPr>
      </w:pPr>
      <w:r w:rsidRPr="003647BB">
        <w:rPr>
          <w:rFonts w:asciiTheme="majorBidi" w:hAnsiTheme="majorBidi" w:cstheme="majorBidi"/>
          <w:b/>
          <w:bCs/>
          <w:sz w:val="40"/>
          <w:szCs w:val="40"/>
        </w:rPr>
        <w:t>An invitation to submit standpoints, information, and express interest regarding the possibility of building and operating a GTL (natural gas to liquid fuels) facility in Israel</w:t>
      </w:r>
    </w:p>
    <w:p w14:paraId="2FDACC0B" w14:textId="77777777" w:rsidR="00DF04C1" w:rsidRDefault="00DF04C1" w:rsidP="00A018AB">
      <w:pPr>
        <w:bidi w:val="0"/>
        <w:jc w:val="right"/>
      </w:pPr>
    </w:p>
    <w:p w14:paraId="182C152F" w14:textId="77777777" w:rsidR="00A018AB" w:rsidRDefault="00A018AB" w:rsidP="00A018AB">
      <w:pPr>
        <w:bidi w:val="0"/>
        <w:jc w:val="right"/>
      </w:pPr>
    </w:p>
    <w:p w14:paraId="6E356ED5" w14:textId="77777777" w:rsidR="00A018AB" w:rsidRDefault="00A018AB" w:rsidP="00A018AB">
      <w:pPr>
        <w:bidi w:val="0"/>
        <w:jc w:val="right"/>
      </w:pPr>
    </w:p>
    <w:p w14:paraId="12E9DB84" w14:textId="77777777" w:rsidR="00A018AB" w:rsidRDefault="00A018AB" w:rsidP="00A018AB">
      <w:pPr>
        <w:bidi w:val="0"/>
        <w:jc w:val="right"/>
      </w:pPr>
    </w:p>
    <w:p w14:paraId="77D291A4" w14:textId="2DA2F384" w:rsidR="00DF04C1" w:rsidRPr="003647BB" w:rsidRDefault="00454152" w:rsidP="003647BB">
      <w:pPr>
        <w:bidi w:val="0"/>
        <w:jc w:val="center"/>
        <w:rPr>
          <w:b/>
          <w:bCs/>
        </w:rPr>
      </w:pPr>
      <w:r>
        <w:rPr>
          <w:rFonts w:eastAsiaTheme="majorEastAsia" w:cstheme="minorHAnsi"/>
          <w:b/>
          <w:bCs/>
          <w:sz w:val="28"/>
          <w:szCs w:val="28"/>
        </w:rPr>
        <w:t>june</w:t>
      </w:r>
      <w:r w:rsidR="00DF04C1" w:rsidRPr="003647BB">
        <w:rPr>
          <w:rFonts w:eastAsiaTheme="majorEastAsia" w:cstheme="minorHAnsi"/>
          <w:b/>
          <w:bCs/>
          <w:sz w:val="28"/>
          <w:szCs w:val="28"/>
        </w:rPr>
        <w:t xml:space="preserve"> 2014</w:t>
      </w:r>
      <w:r w:rsidR="00DF04C1" w:rsidRPr="003647BB">
        <w:rPr>
          <w:b/>
          <w:bCs/>
        </w:rPr>
        <w:br w:type="page"/>
      </w:r>
    </w:p>
    <w:p w14:paraId="471184A9" w14:textId="77777777" w:rsidR="00A018AB" w:rsidRDefault="00A018AB" w:rsidP="00A018AB">
      <w:pPr>
        <w:bidi w:val="0"/>
        <w:jc w:val="right"/>
      </w:pPr>
    </w:p>
    <w:tbl>
      <w:tblPr>
        <w:tblW w:w="5056" w:type="pct"/>
        <w:tblCellSpacing w:w="15" w:type="dxa"/>
        <w:tblInd w:w="-9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"/>
        <w:gridCol w:w="9008"/>
      </w:tblGrid>
      <w:tr w:rsidR="00A018AB" w:rsidRPr="001E516A" w14:paraId="5EC563F6" w14:textId="77777777" w:rsidTr="00C33487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14:paraId="6F02F030" w14:textId="77777777" w:rsidR="00A018AB" w:rsidRPr="001E516A" w:rsidRDefault="00A018AB" w:rsidP="00A018AB">
            <w:pPr>
              <w:jc w:val="right"/>
              <w:rPr>
                <w:rFonts w:asciiTheme="majorBidi" w:hAnsiTheme="majorBidi" w:cstheme="majorBidi"/>
                <w:szCs w:val="24"/>
              </w:rPr>
            </w:pPr>
          </w:p>
        </w:tc>
      </w:tr>
      <w:tr w:rsidR="00A018AB" w:rsidRPr="001E516A" w14:paraId="60E792AB" w14:textId="77777777" w:rsidTr="00C33487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14:paraId="5598BE64" w14:textId="77777777" w:rsidR="00A018AB" w:rsidRDefault="00A018AB" w:rsidP="00A018AB">
            <w:pPr>
              <w:bidi w:val="0"/>
              <w:spacing w:before="100" w:beforeAutospacing="1" w:after="100" w:afterAutospacing="1"/>
              <w:jc w:val="center"/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</w:pP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DRAFT NO. 24/14</w:t>
            </w:r>
          </w:p>
          <w:p w14:paraId="5146CDDF" w14:textId="77777777" w:rsidR="00A018AB" w:rsidRDefault="00A018AB" w:rsidP="00A018AB">
            <w:pPr>
              <w:spacing w:before="100" w:beforeAutospacing="1" w:after="100" w:afterAutospacing="1"/>
              <w:jc w:val="right"/>
              <w:rPr>
                <w:rFonts w:asciiTheme="majorBidi" w:hAnsiTheme="majorBidi" w:cstheme="majorBidi"/>
                <w:b/>
                <w:bCs/>
                <w:szCs w:val="24"/>
                <w:u w:val="single"/>
                <w:rtl/>
              </w:rPr>
            </w:pPr>
          </w:p>
          <w:p w14:paraId="2454B66F" w14:textId="601D0AE7" w:rsidR="00A018AB" w:rsidRPr="001E516A" w:rsidRDefault="00A018AB" w:rsidP="00C33487">
            <w:pPr>
              <w:spacing w:before="100" w:beforeAutospacing="1" w:after="100" w:afterAutospacing="1"/>
              <w:jc w:val="right"/>
              <w:rPr>
                <w:rFonts w:asciiTheme="majorBidi" w:hAnsiTheme="majorBidi" w:cstheme="majorBidi"/>
                <w:b/>
                <w:bCs/>
                <w:szCs w:val="24"/>
                <w:u w:val="single"/>
                <w:rtl/>
              </w:rPr>
            </w:pP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An invitation to submit standpoints</w:t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, information,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 xml:space="preserve"> and express interest regarding the possibility </w:t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of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 xml:space="preserve"> build</w:t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ing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 xml:space="preserve"> and operat</w:t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ing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 xml:space="preserve"> a GTL (</w:t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n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 xml:space="preserve">atural gas to liquid fuels) facility in Israel </w:t>
            </w:r>
          </w:p>
        </w:tc>
      </w:tr>
      <w:tr w:rsidR="00A018AB" w:rsidRPr="001E516A" w14:paraId="2C523CC9" w14:textId="77777777" w:rsidTr="00C33487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14:paraId="2EF29BDD" w14:textId="77777777" w:rsidR="00A018AB" w:rsidRPr="001E516A" w:rsidRDefault="00A018AB" w:rsidP="00A018AB">
            <w:pPr>
              <w:jc w:val="right"/>
              <w:rPr>
                <w:rFonts w:asciiTheme="majorBidi" w:hAnsiTheme="majorBidi" w:cstheme="majorBidi"/>
                <w:szCs w:val="24"/>
              </w:rPr>
            </w:pPr>
          </w:p>
        </w:tc>
      </w:tr>
      <w:tr w:rsidR="00A018AB" w:rsidRPr="001E516A" w14:paraId="3CE0EE0D" w14:textId="77777777" w:rsidTr="00C33487">
        <w:trPr>
          <w:gridBefore w:val="1"/>
          <w:wBefore w:w="53" w:type="pct"/>
          <w:tblCellSpacing w:w="15" w:type="dxa"/>
        </w:trPr>
        <w:tc>
          <w:tcPr>
            <w:tcW w:w="4898" w:type="pct"/>
            <w:vAlign w:val="center"/>
            <w:hideMark/>
          </w:tcPr>
          <w:p w14:paraId="69F2BA24" w14:textId="77777777" w:rsidR="00A018AB" w:rsidRPr="001E516A" w:rsidRDefault="00A018AB" w:rsidP="00C33487">
            <w:pPr>
              <w:spacing w:before="100" w:beforeAutospacing="1" w:after="100" w:afterAutospacing="1"/>
              <w:jc w:val="right"/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</w:pPr>
            <w:r w:rsidRPr="001E516A">
              <w:rPr>
                <w:rFonts w:asciiTheme="majorBidi" w:hAnsiTheme="majorBidi" w:cstheme="majorBidi"/>
                <w:szCs w:val="24"/>
              </w:rPr>
              <w:br/>
            </w:r>
            <w:r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P</w:t>
            </w:r>
            <w:r w:rsidRPr="001E516A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urpose</w:t>
            </w:r>
          </w:p>
          <w:p w14:paraId="1FDBF017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 w:rsidRPr="001E516A">
              <w:rPr>
                <w:rFonts w:asciiTheme="majorBidi" w:hAnsiTheme="majorBidi" w:cstheme="majorBidi"/>
                <w:szCs w:val="24"/>
              </w:rPr>
              <w:t xml:space="preserve">The Ministry of National Infrastructure, Energy and Water Resources </w:t>
            </w:r>
            <w:r>
              <w:rPr>
                <w:rFonts w:asciiTheme="majorBidi" w:hAnsiTheme="majorBidi" w:cstheme="majorBidi"/>
                <w:szCs w:val="24"/>
              </w:rPr>
              <w:t>of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Israel (</w:t>
            </w:r>
            <w:r>
              <w:rPr>
                <w:rFonts w:asciiTheme="majorBidi" w:hAnsiTheme="majorBidi" w:cstheme="majorBidi"/>
                <w:szCs w:val="24"/>
              </w:rPr>
              <w:t>h</w:t>
            </w:r>
            <w:r w:rsidRPr="001E516A">
              <w:rPr>
                <w:rFonts w:asciiTheme="majorBidi" w:hAnsiTheme="majorBidi" w:cstheme="majorBidi"/>
                <w:szCs w:val="24"/>
              </w:rPr>
              <w:t>ereafter: "the Ministry") wishes to receive standpoints and expression</w:t>
            </w:r>
            <w:r>
              <w:rPr>
                <w:rFonts w:asciiTheme="majorBidi" w:hAnsiTheme="majorBidi" w:cstheme="majorBidi"/>
                <w:szCs w:val="24"/>
              </w:rPr>
              <w:t>s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of interest, regarding the possibility </w:t>
            </w:r>
            <w:r>
              <w:rPr>
                <w:rFonts w:asciiTheme="majorBidi" w:hAnsiTheme="majorBidi" w:cstheme="majorBidi"/>
                <w:szCs w:val="24"/>
              </w:rPr>
              <w:t>of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build</w:t>
            </w:r>
            <w:r>
              <w:rPr>
                <w:rFonts w:asciiTheme="majorBidi" w:hAnsiTheme="majorBidi" w:cstheme="majorBidi"/>
                <w:szCs w:val="24"/>
              </w:rPr>
              <w:t>ing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and operat</w:t>
            </w:r>
            <w:r>
              <w:rPr>
                <w:rFonts w:asciiTheme="majorBidi" w:hAnsiTheme="majorBidi" w:cstheme="majorBidi"/>
                <w:szCs w:val="24"/>
              </w:rPr>
              <w:t>ing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a GTL (</w:t>
            </w:r>
            <w:r>
              <w:rPr>
                <w:rFonts w:asciiTheme="majorBidi" w:hAnsiTheme="majorBidi" w:cstheme="majorBidi"/>
                <w:szCs w:val="24"/>
              </w:rPr>
              <w:t>n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atural gas to liquid fuels) facility in Israel. </w:t>
            </w:r>
          </w:p>
          <w:p w14:paraId="5396633E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 w:rsidRPr="001E516A">
              <w:rPr>
                <w:rFonts w:asciiTheme="majorBidi" w:hAnsiTheme="majorBidi" w:cstheme="majorBidi"/>
                <w:szCs w:val="24"/>
              </w:rPr>
              <w:t xml:space="preserve">The Ministry therefore </w:t>
            </w:r>
            <w:r>
              <w:rPr>
                <w:rFonts w:asciiTheme="majorBidi" w:hAnsiTheme="majorBidi" w:cstheme="majorBidi"/>
                <w:szCs w:val="24"/>
              </w:rPr>
              <w:t>requests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companies or organizations with the relevant experience to respond to this invitation. </w:t>
            </w:r>
            <w:r>
              <w:rPr>
                <w:rFonts w:asciiTheme="majorBidi" w:hAnsiTheme="majorBidi" w:cstheme="majorBidi"/>
                <w:szCs w:val="24"/>
              </w:rPr>
              <w:t>R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esponses should assist the Ministry in </w:t>
            </w:r>
            <w:r>
              <w:rPr>
                <w:rFonts w:asciiTheme="majorBidi" w:hAnsiTheme="majorBidi" w:cstheme="majorBidi"/>
                <w:szCs w:val="24"/>
              </w:rPr>
              <w:t xml:space="preserve">evaluating </w:t>
            </w:r>
            <w:r w:rsidRPr="001E516A">
              <w:rPr>
                <w:rFonts w:asciiTheme="majorBidi" w:hAnsiTheme="majorBidi" w:cstheme="majorBidi"/>
                <w:szCs w:val="24"/>
              </w:rPr>
              <w:t>decisions regarding the</w:t>
            </w:r>
            <w:r>
              <w:rPr>
                <w:rFonts w:asciiTheme="majorBidi" w:hAnsiTheme="majorBidi" w:cstheme="majorBidi"/>
                <w:szCs w:val="24"/>
              </w:rPr>
              <w:t xml:space="preserve"> possibility of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promoti</w:t>
            </w:r>
            <w:r>
              <w:rPr>
                <w:rFonts w:asciiTheme="majorBidi" w:hAnsiTheme="majorBidi" w:cstheme="majorBidi"/>
                <w:szCs w:val="24"/>
              </w:rPr>
              <w:t>ng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of such plant</w:t>
            </w:r>
            <w:r>
              <w:rPr>
                <w:rFonts w:asciiTheme="majorBidi" w:hAnsiTheme="majorBidi" w:cstheme="majorBidi"/>
                <w:szCs w:val="24"/>
              </w:rPr>
              <w:t>.</w:t>
            </w:r>
          </w:p>
          <w:p w14:paraId="4B6A26E7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42633C8A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7416650D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 w:rsidRPr="001E516A">
              <w:rPr>
                <w:rFonts w:asciiTheme="majorBidi" w:hAnsiTheme="majorBidi" w:cstheme="majorBidi"/>
                <w:szCs w:val="24"/>
              </w:rPr>
              <w:t xml:space="preserve">It should be noted, that this invitation is not a part of a tender process or request for proposals, but rather a request to receive information, upon which, the </w:t>
            </w:r>
            <w:r>
              <w:rPr>
                <w:rFonts w:asciiTheme="majorBidi" w:hAnsiTheme="majorBidi" w:cstheme="majorBidi"/>
                <w:szCs w:val="24"/>
              </w:rPr>
              <w:t>Ministry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will consider its prospect</w:t>
            </w:r>
            <w:r>
              <w:rPr>
                <w:rFonts w:asciiTheme="majorBidi" w:hAnsiTheme="majorBidi" w:cstheme="majorBidi"/>
                <w:szCs w:val="24"/>
              </w:rPr>
              <w:t>ive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actions. </w:t>
            </w:r>
          </w:p>
          <w:p w14:paraId="1A2FABA5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31D89F9A" w14:textId="77777777" w:rsidR="00A018AB" w:rsidRPr="001E516A" w:rsidRDefault="00A018AB" w:rsidP="00C33487">
            <w:pPr>
              <w:jc w:val="right"/>
              <w:rPr>
                <w:rFonts w:asciiTheme="majorBidi" w:hAnsiTheme="majorBidi" w:cstheme="majorBidi"/>
                <w:szCs w:val="24"/>
              </w:rPr>
            </w:pPr>
            <w:r w:rsidRPr="000B7237">
              <w:rPr>
                <w:rFonts w:asciiTheme="majorBidi" w:hAnsiTheme="majorBidi" w:cstheme="majorBidi"/>
                <w:b/>
                <w:bCs/>
                <w:szCs w:val="24"/>
                <w:u w:val="single"/>
              </w:rPr>
              <w:t>Background</w:t>
            </w:r>
          </w:p>
          <w:p w14:paraId="5E6F956F" w14:textId="77777777" w:rsidR="00A018AB" w:rsidRPr="001E516A" w:rsidRDefault="00A018AB" w:rsidP="00C33487">
            <w:pPr>
              <w:pStyle w:val="NormalWeb"/>
              <w:spacing w:after="240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In</w:t>
            </w:r>
            <w:r w:rsidRPr="001E516A">
              <w:rPr>
                <w:rFonts w:asciiTheme="majorBidi" w:hAnsiTheme="majorBidi" w:cstheme="majorBidi"/>
              </w:rPr>
              <w:t xml:space="preserve"> January 2013, the Government of Israel approved a program to encourage lowering dependence on crude oil for transportation</w:t>
            </w:r>
            <w:r>
              <w:rPr>
                <w:rFonts w:asciiTheme="majorBidi" w:hAnsiTheme="majorBidi" w:cstheme="majorBidi"/>
              </w:rPr>
              <w:t>,</w:t>
            </w:r>
            <w:r w:rsidRPr="001E516A">
              <w:rPr>
                <w:rFonts w:asciiTheme="majorBidi" w:hAnsiTheme="majorBidi" w:cstheme="majorBidi"/>
              </w:rPr>
              <w:t xml:space="preserve"> for economic and environmental reasons</w:t>
            </w:r>
            <w:r>
              <w:rPr>
                <w:rFonts w:asciiTheme="majorBidi" w:hAnsiTheme="majorBidi" w:cstheme="majorBidi"/>
              </w:rPr>
              <w:t>, and for the purpose of attaining energy security</w:t>
            </w:r>
            <w:r w:rsidRPr="001E516A">
              <w:rPr>
                <w:rFonts w:asciiTheme="majorBidi" w:hAnsiTheme="majorBidi" w:cstheme="majorBidi"/>
              </w:rPr>
              <w:t xml:space="preserve">. This </w:t>
            </w:r>
            <w:r>
              <w:rPr>
                <w:rFonts w:asciiTheme="majorBidi" w:hAnsiTheme="majorBidi" w:cstheme="majorBidi"/>
              </w:rPr>
              <w:t xml:space="preserve"> initiative </w:t>
            </w:r>
            <w:r w:rsidRPr="001E516A">
              <w:rPr>
                <w:rFonts w:asciiTheme="majorBidi" w:hAnsiTheme="majorBidi" w:cstheme="majorBidi"/>
              </w:rPr>
              <w:t>sets ambitious targets for cut</w:t>
            </w:r>
            <w:r>
              <w:rPr>
                <w:rFonts w:asciiTheme="majorBidi" w:hAnsiTheme="majorBidi" w:cstheme="majorBidi"/>
              </w:rPr>
              <w:t>ting</w:t>
            </w:r>
            <w:r w:rsidRPr="001E516A">
              <w:rPr>
                <w:rFonts w:asciiTheme="majorBidi" w:hAnsiTheme="majorBidi" w:cstheme="majorBidi"/>
              </w:rPr>
              <w:t xml:space="preserve"> the use of oil for transportation by 30% by 2020 and 60% by 2025, as compared to currently projected "business as usual" oil consumption</w:t>
            </w:r>
            <w:r>
              <w:rPr>
                <w:rFonts w:asciiTheme="majorBidi" w:hAnsiTheme="majorBidi" w:cstheme="majorBidi"/>
              </w:rPr>
              <w:t xml:space="preserve"> trends</w:t>
            </w:r>
            <w:r w:rsidRPr="001E516A">
              <w:rPr>
                <w:rFonts w:asciiTheme="majorBidi" w:hAnsiTheme="majorBidi" w:cstheme="majorBidi"/>
              </w:rPr>
              <w:t xml:space="preserve">. </w:t>
            </w:r>
          </w:p>
          <w:p w14:paraId="79C4AFE4" w14:textId="77777777" w:rsidR="00A018AB" w:rsidRPr="001E516A" w:rsidRDefault="00A018AB" w:rsidP="00C33487">
            <w:pPr>
              <w:pStyle w:val="NormalWeb"/>
              <w:spacing w:after="240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eastAsiaTheme="minorHAnsi" w:hAnsiTheme="majorBidi" w:cstheme="majorBidi"/>
              </w:rPr>
              <w:t>Following r</w:t>
            </w:r>
            <w:r w:rsidRPr="001E516A">
              <w:rPr>
                <w:rFonts w:asciiTheme="majorBidi" w:eastAsiaTheme="minorHAnsi" w:hAnsiTheme="majorBidi" w:cstheme="majorBidi"/>
              </w:rPr>
              <w:t xml:space="preserve">ecent </w:t>
            </w:r>
            <w:r>
              <w:rPr>
                <w:rFonts w:asciiTheme="majorBidi" w:eastAsiaTheme="minorHAnsi" w:hAnsiTheme="majorBidi" w:cstheme="majorBidi"/>
              </w:rPr>
              <w:t xml:space="preserve">discoveries </w:t>
            </w:r>
            <w:r w:rsidRPr="001E516A">
              <w:rPr>
                <w:rFonts w:asciiTheme="majorBidi" w:eastAsiaTheme="minorHAnsi" w:hAnsiTheme="majorBidi" w:cstheme="majorBidi"/>
              </w:rPr>
              <w:t>of off-shore natural gas fields</w:t>
            </w:r>
            <w:r>
              <w:rPr>
                <w:rFonts w:asciiTheme="majorBidi" w:eastAsiaTheme="minorHAnsi" w:hAnsiTheme="majorBidi" w:cstheme="majorBidi"/>
              </w:rPr>
              <w:t xml:space="preserve"> in Israel, o</w:t>
            </w:r>
            <w:r w:rsidRPr="001E516A">
              <w:rPr>
                <w:rFonts w:asciiTheme="majorBidi" w:eastAsiaTheme="minorHAnsi" w:hAnsiTheme="majorBidi" w:cstheme="majorBidi"/>
              </w:rPr>
              <w:t xml:space="preserve">ne of the main targets of the government </w:t>
            </w:r>
            <w:r>
              <w:rPr>
                <w:rFonts w:asciiTheme="majorBidi" w:eastAsiaTheme="minorHAnsi" w:hAnsiTheme="majorBidi" w:cstheme="majorBidi"/>
              </w:rPr>
              <w:t xml:space="preserve">has been to </w:t>
            </w:r>
            <w:r w:rsidRPr="001E516A">
              <w:rPr>
                <w:rFonts w:asciiTheme="majorBidi" w:eastAsiaTheme="minorHAnsi" w:hAnsiTheme="majorBidi" w:cstheme="majorBidi"/>
              </w:rPr>
              <w:t>increas</w:t>
            </w:r>
            <w:r>
              <w:rPr>
                <w:rFonts w:asciiTheme="majorBidi" w:eastAsiaTheme="minorHAnsi" w:hAnsiTheme="majorBidi" w:cstheme="majorBidi"/>
              </w:rPr>
              <w:t xml:space="preserve">e </w:t>
            </w:r>
            <w:r w:rsidRPr="001E516A">
              <w:rPr>
                <w:rFonts w:asciiTheme="majorBidi" w:eastAsiaTheme="minorHAnsi" w:hAnsiTheme="majorBidi" w:cstheme="majorBidi"/>
              </w:rPr>
              <w:t xml:space="preserve">the use of natural gas and natural gas based synthetic fuels in the Israeli transportation sector. This target, backed by government policies and regulations, </w:t>
            </w:r>
            <w:r>
              <w:rPr>
                <w:rFonts w:asciiTheme="majorBidi" w:eastAsiaTheme="minorHAnsi" w:hAnsiTheme="majorBidi" w:cstheme="majorBidi"/>
              </w:rPr>
              <w:t xml:space="preserve">is </w:t>
            </w:r>
            <w:r w:rsidRPr="001E516A">
              <w:rPr>
                <w:rFonts w:asciiTheme="majorBidi" w:eastAsiaTheme="minorHAnsi" w:hAnsiTheme="majorBidi" w:cstheme="majorBidi"/>
              </w:rPr>
              <w:t xml:space="preserve">expected to generate significant investments and </w:t>
            </w:r>
            <w:r>
              <w:rPr>
                <w:rFonts w:asciiTheme="majorBidi" w:eastAsiaTheme="minorHAnsi" w:hAnsiTheme="majorBidi" w:cstheme="majorBidi"/>
              </w:rPr>
              <w:t>substantial</w:t>
            </w:r>
            <w:r w:rsidRPr="001E516A">
              <w:rPr>
                <w:rFonts w:asciiTheme="majorBidi" w:eastAsiaTheme="minorHAnsi" w:hAnsiTheme="majorBidi" w:cstheme="majorBidi"/>
              </w:rPr>
              <w:t xml:space="preserve"> business activity in the growing local market. Companies and investors enter</w:t>
            </w:r>
            <w:r>
              <w:rPr>
                <w:rFonts w:asciiTheme="majorBidi" w:eastAsiaTheme="minorHAnsi" w:hAnsiTheme="majorBidi" w:cstheme="majorBidi"/>
              </w:rPr>
              <w:t>ing</w:t>
            </w:r>
            <w:r w:rsidRPr="001E516A">
              <w:rPr>
                <w:rFonts w:asciiTheme="majorBidi" w:eastAsiaTheme="minorHAnsi" w:hAnsiTheme="majorBidi" w:cstheme="majorBidi"/>
              </w:rPr>
              <w:t xml:space="preserve"> this new and innovative alternative energy sector will also </w:t>
            </w:r>
            <w:r>
              <w:rPr>
                <w:rFonts w:asciiTheme="majorBidi" w:eastAsiaTheme="minorHAnsi" w:hAnsiTheme="majorBidi" w:cstheme="majorBidi"/>
              </w:rPr>
              <w:t xml:space="preserve">be in a position to </w:t>
            </w:r>
            <w:r w:rsidRPr="001E516A">
              <w:rPr>
                <w:rFonts w:asciiTheme="majorBidi" w:eastAsiaTheme="minorHAnsi" w:hAnsiTheme="majorBidi" w:cstheme="majorBidi"/>
              </w:rPr>
              <w:t xml:space="preserve">lead in the growing global natural gas </w:t>
            </w:r>
            <w:r>
              <w:rPr>
                <w:rFonts w:asciiTheme="majorBidi" w:eastAsiaTheme="minorHAnsi" w:hAnsiTheme="majorBidi" w:cstheme="majorBidi"/>
              </w:rPr>
              <w:t>market</w:t>
            </w:r>
            <w:r w:rsidRPr="001E516A">
              <w:rPr>
                <w:rFonts w:asciiTheme="majorBidi" w:hAnsiTheme="majorBidi" w:cstheme="majorBidi"/>
              </w:rPr>
              <w:t>.</w:t>
            </w:r>
          </w:p>
          <w:p w14:paraId="099CC59A" w14:textId="77777777" w:rsidR="00A018AB" w:rsidRPr="001E516A" w:rsidRDefault="00A018AB" w:rsidP="00C33487">
            <w:pPr>
              <w:jc w:val="right"/>
              <w:rPr>
                <w:rFonts w:asciiTheme="majorBidi" w:hAnsiTheme="majorBidi" w:cstheme="majorBidi"/>
                <w:szCs w:val="24"/>
              </w:rPr>
            </w:pPr>
            <w:r>
              <w:rPr>
                <w:rFonts w:asciiTheme="majorBidi" w:hAnsiTheme="majorBidi" w:cstheme="majorBidi"/>
                <w:szCs w:val="24"/>
              </w:rPr>
              <w:t>T</w:t>
            </w:r>
            <w:r w:rsidRPr="001E516A">
              <w:rPr>
                <w:rFonts w:asciiTheme="majorBidi" w:hAnsiTheme="majorBidi" w:cstheme="majorBidi"/>
                <w:szCs w:val="24"/>
              </w:rPr>
              <w:t>he consumption of fuels for transportation in Israel ha</w:t>
            </w:r>
            <w:r>
              <w:rPr>
                <w:rFonts w:asciiTheme="majorBidi" w:hAnsiTheme="majorBidi" w:cstheme="majorBidi"/>
                <w:szCs w:val="24"/>
              </w:rPr>
              <w:t xml:space="preserve">s been growing 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at </w:t>
            </w:r>
            <w:r>
              <w:rPr>
                <w:rFonts w:asciiTheme="majorBidi" w:hAnsiTheme="majorBidi" w:cstheme="majorBidi"/>
                <w:szCs w:val="24"/>
              </w:rPr>
              <w:t xml:space="preserve">the rate of </w:t>
            </w:r>
            <w:r w:rsidRPr="001E516A">
              <w:rPr>
                <w:rFonts w:asciiTheme="majorBidi" w:hAnsiTheme="majorBidi" w:cstheme="majorBidi"/>
                <w:szCs w:val="24"/>
              </w:rPr>
              <w:t>2%</w:t>
            </w:r>
            <w:r>
              <w:rPr>
                <w:rFonts w:asciiTheme="majorBidi" w:hAnsiTheme="majorBidi" w:cstheme="majorBidi"/>
                <w:szCs w:val="24"/>
              </w:rPr>
              <w:t xml:space="preserve"> per year, </w:t>
            </w:r>
            <w:r w:rsidRPr="001E516A">
              <w:rPr>
                <w:rFonts w:asciiTheme="majorBidi" w:hAnsiTheme="majorBidi" w:cstheme="majorBidi"/>
                <w:szCs w:val="24"/>
              </w:rPr>
              <w:t>reaching approximately 2.7 million ton</w:t>
            </w:r>
            <w:r>
              <w:rPr>
                <w:rFonts w:asciiTheme="majorBidi" w:hAnsiTheme="majorBidi" w:cstheme="majorBidi"/>
                <w:szCs w:val="24"/>
              </w:rPr>
              <w:t>s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of gasoline</w:t>
            </w:r>
            <w:r>
              <w:rPr>
                <w:rFonts w:asciiTheme="majorBidi" w:hAnsiTheme="majorBidi" w:cstheme="majorBidi"/>
                <w:szCs w:val="24"/>
              </w:rPr>
              <w:t xml:space="preserve"> (23 million barrels)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and a similar amount of </w:t>
            </w:r>
            <w:r>
              <w:rPr>
                <w:rFonts w:asciiTheme="majorBidi" w:hAnsiTheme="majorBidi" w:cstheme="majorBidi"/>
                <w:szCs w:val="24"/>
              </w:rPr>
              <w:t>d</w:t>
            </w:r>
            <w:r w:rsidRPr="001E516A">
              <w:rPr>
                <w:rFonts w:asciiTheme="majorBidi" w:hAnsiTheme="majorBidi" w:cstheme="majorBidi"/>
                <w:szCs w:val="24"/>
              </w:rPr>
              <w:t>iesel</w:t>
            </w:r>
            <w:r>
              <w:rPr>
                <w:rFonts w:asciiTheme="majorBidi" w:hAnsiTheme="majorBidi" w:cstheme="majorBidi"/>
                <w:szCs w:val="24"/>
              </w:rPr>
              <w:t xml:space="preserve"> fuel (20 million barrels)</w:t>
            </w:r>
            <w:r w:rsidRPr="001E516A">
              <w:rPr>
                <w:rFonts w:asciiTheme="majorBidi" w:hAnsiTheme="majorBidi" w:cstheme="majorBidi"/>
                <w:szCs w:val="24"/>
              </w:rPr>
              <w:t>. The vehicle fleet in Israel consists of 85% gasoline fueled vehicles</w:t>
            </w:r>
            <w:r>
              <w:rPr>
                <w:rFonts w:asciiTheme="majorBidi" w:hAnsiTheme="majorBidi" w:cstheme="majorBidi"/>
                <w:szCs w:val="24"/>
              </w:rPr>
              <w:t>; the remainder, powered by diesel fuel</w:t>
            </w:r>
            <w:r w:rsidRPr="001E516A">
              <w:rPr>
                <w:rFonts w:asciiTheme="majorBidi" w:hAnsiTheme="majorBidi" w:cstheme="majorBidi"/>
                <w:szCs w:val="24"/>
              </w:rPr>
              <w:t>,</w:t>
            </w:r>
            <w:r>
              <w:rPr>
                <w:rFonts w:asciiTheme="majorBidi" w:hAnsiTheme="majorBidi" w:cstheme="majorBidi"/>
                <w:szCs w:val="24"/>
              </w:rPr>
              <w:t xml:space="preserve"> is made up of </w:t>
            </w:r>
            <w:r w:rsidRPr="001E516A">
              <w:rPr>
                <w:rFonts w:asciiTheme="majorBidi" w:hAnsiTheme="majorBidi" w:cstheme="majorBidi"/>
                <w:szCs w:val="24"/>
              </w:rPr>
              <w:t>heavy duty vehicles, buses and trucks.</w:t>
            </w:r>
          </w:p>
          <w:p w14:paraId="5E555D84" w14:textId="77777777" w:rsidR="00A018AB" w:rsidRPr="001E516A" w:rsidRDefault="00A018AB" w:rsidP="00C33487">
            <w:pPr>
              <w:jc w:val="right"/>
              <w:rPr>
                <w:rFonts w:asciiTheme="majorBidi" w:hAnsiTheme="majorBidi" w:cstheme="majorBidi"/>
                <w:color w:val="000000"/>
                <w:szCs w:val="24"/>
              </w:rPr>
            </w:pPr>
            <w:r>
              <w:rPr>
                <w:rFonts w:asciiTheme="majorBidi" w:hAnsiTheme="majorBidi" w:cstheme="majorBidi"/>
                <w:color w:val="000000"/>
                <w:szCs w:val="24"/>
              </w:rPr>
              <w:t>In the past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year, the Ministry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 xml:space="preserve"> has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studied the potential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 xml:space="preserve"> benefits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 xml:space="preserve"> of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 xml:space="preserve"> developing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GTL plants in Israel 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 xml:space="preserve">for the 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>produc</w:t>
            </w:r>
            <w:r>
              <w:rPr>
                <w:rFonts w:asciiTheme="majorBidi" w:hAnsiTheme="majorBidi" w:cstheme="majorBidi"/>
                <w:color w:val="000000"/>
                <w:szCs w:val="24"/>
              </w:rPr>
              <w:t>tion of</w:t>
            </w: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 liquid synthetic fuels (gasoline and diesel) from natural gas.</w:t>
            </w:r>
          </w:p>
          <w:p w14:paraId="0BF1701E" w14:textId="77777777" w:rsidR="00A018AB" w:rsidRPr="001E516A" w:rsidRDefault="00A018AB" w:rsidP="00C33487">
            <w:pPr>
              <w:jc w:val="right"/>
              <w:rPr>
                <w:rFonts w:asciiTheme="majorBidi" w:hAnsiTheme="majorBidi" w:cstheme="majorBidi"/>
                <w:color w:val="000000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zCs w:val="24"/>
              </w:rPr>
              <w:t xml:space="preserve">Accordingly, we found that the main strengths of GTL are: </w:t>
            </w:r>
          </w:p>
          <w:p w14:paraId="4866D63C" w14:textId="77777777" w:rsidR="00A018AB" w:rsidRDefault="00A018AB" w:rsidP="00C33487">
            <w:pPr>
              <w:pStyle w:val="ac"/>
              <w:numPr>
                <w:ilvl w:val="0"/>
                <w:numId w:val="27"/>
              </w:numPr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Energ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y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security and diversity: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GTL provides for 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the most significant volume of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oil substitutes. The ability to rely on self produced fuels greatly diminishes the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lastRenderedPageBreak/>
              <w:t>risk and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dependency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of relying on importing 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oil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.</w:t>
            </w:r>
          </w:p>
          <w:p w14:paraId="2C35A380" w14:textId="77777777" w:rsidR="00A018AB" w:rsidRPr="001E516A" w:rsidRDefault="00A018AB" w:rsidP="00C33487">
            <w:pPr>
              <w:pStyle w:val="ac"/>
              <w:numPr>
                <w:ilvl w:val="0"/>
                <w:numId w:val="27"/>
              </w:numPr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Use of existing infrastructure: the fuel can be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utilized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with no modifications to existing infrastructure, vehicles, or driving habits.</w:t>
            </w:r>
          </w:p>
          <w:p w14:paraId="20CE27F7" w14:textId="77777777" w:rsidR="00A018AB" w:rsidRPr="001E516A" w:rsidRDefault="00A018AB" w:rsidP="00C33487">
            <w:pPr>
              <w:pStyle w:val="ac"/>
              <w:numPr>
                <w:ilvl w:val="0"/>
                <w:numId w:val="27"/>
              </w:numPr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Other uses: the GTL process allows the production of various distillates,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such as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kerosene and petrochemical products, that hedge demand risks.</w:t>
            </w:r>
          </w:p>
          <w:p w14:paraId="1FDFE6A1" w14:textId="77777777" w:rsidR="00A018AB" w:rsidRPr="001E516A" w:rsidRDefault="00A018AB" w:rsidP="00C33487">
            <w:pPr>
              <w:pStyle w:val="ac"/>
              <w:numPr>
                <w:ilvl w:val="0"/>
                <w:numId w:val="27"/>
              </w:numPr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Export potential: an increasing demand in Europe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and elsewhere may provide export markets for hedging local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demand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.</w:t>
            </w:r>
          </w:p>
          <w:p w14:paraId="6B9F754B" w14:textId="77777777" w:rsidR="00A018AB" w:rsidRPr="004C02DB" w:rsidRDefault="00A018AB" w:rsidP="00C33487">
            <w:pPr>
              <w:pStyle w:val="ac"/>
              <w:numPr>
                <w:ilvl w:val="0"/>
                <w:numId w:val="27"/>
              </w:numPr>
              <w:spacing w:line="336" w:lineRule="atLeast"/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6C7382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The techno-economic analysis has shown that the economic viability of developing a GTL plant is highly attractive, especially configurations that are integrated in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to</w:t>
            </w:r>
            <w:r w:rsidRPr="006C7382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existing refineries.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Capital costs are estimated to range from $60,000 to $</w:t>
            </w:r>
            <w:r w:rsidRPr="004C02D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100,000 per bbl. of daily production 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depending up</w:t>
            </w:r>
            <w:r w:rsidRPr="001E516A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on plant configuration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, with the higher estimate cost reflecting the expense of a stand-alone facility</w:t>
            </w:r>
            <w:r w:rsidRPr="004C02D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.</w:t>
            </w:r>
          </w:p>
          <w:p w14:paraId="5F63B109" w14:textId="77777777" w:rsidR="00A018AB" w:rsidRPr="004C02DB" w:rsidRDefault="00A018AB" w:rsidP="00C33487">
            <w:pPr>
              <w:spacing w:line="336" w:lineRule="atLeast"/>
              <w:jc w:val="right"/>
              <w:rPr>
                <w:rFonts w:asciiTheme="majorBidi" w:hAnsiTheme="majorBidi" w:cstheme="majorBidi"/>
                <w:spacing w:val="2"/>
                <w:u w:val="single"/>
              </w:rPr>
            </w:pPr>
            <w:r w:rsidRPr="004C02DB">
              <w:rPr>
                <w:rStyle w:val="ad"/>
                <w:rFonts w:asciiTheme="majorBidi" w:hAnsiTheme="majorBidi" w:cstheme="majorBidi"/>
                <w:spacing w:val="2"/>
                <w:u w:val="single"/>
              </w:rPr>
              <w:t>Information Requested</w:t>
            </w:r>
          </w:p>
          <w:p w14:paraId="0E8B8A9A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 w:rsidRPr="001E516A">
              <w:rPr>
                <w:rFonts w:asciiTheme="majorBidi" w:hAnsiTheme="majorBidi" w:cstheme="majorBidi"/>
                <w:szCs w:val="24"/>
              </w:rPr>
              <w:t xml:space="preserve">It is recommended that  replies will not exceed </w:t>
            </w:r>
            <w:r>
              <w:rPr>
                <w:rFonts w:asciiTheme="majorBidi" w:hAnsiTheme="majorBidi" w:cstheme="majorBidi"/>
                <w:szCs w:val="24"/>
              </w:rPr>
              <w:t>10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pages, and include the following</w:t>
            </w:r>
            <w:r>
              <w:rPr>
                <w:rFonts w:asciiTheme="majorBidi" w:hAnsiTheme="majorBidi" w:cstheme="majorBidi"/>
                <w:szCs w:val="24"/>
              </w:rPr>
              <w:t xml:space="preserve"> information</w:t>
            </w:r>
            <w:r w:rsidRPr="001E516A">
              <w:rPr>
                <w:rFonts w:asciiTheme="majorBidi" w:hAnsiTheme="majorBidi" w:cstheme="majorBidi"/>
                <w:szCs w:val="24"/>
              </w:rPr>
              <w:t>:</w:t>
            </w:r>
          </w:p>
          <w:p w14:paraId="1A50F1BE" w14:textId="77777777" w:rsidR="00A018AB" w:rsidRDefault="00A018AB" w:rsidP="00C33487">
            <w:pPr>
              <w:pStyle w:val="ac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</w:p>
          <w:p w14:paraId="2E56B78D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Submitter business information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: 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name,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address, country of incorporation,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profession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al experience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, etc.</w:t>
            </w:r>
          </w:p>
          <w:p w14:paraId="4FCC7889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De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tailed de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scription of the submitter's relevant experience.</w:t>
            </w:r>
          </w:p>
          <w:p w14:paraId="7238F137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Ideas relating to o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ptional production capacities and products portfolio of such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a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plant.</w:t>
            </w:r>
          </w:p>
          <w:p w14:paraId="0D8AB5D5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Ideas relating to o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ptional configuration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s such as developing an integrated or 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stand-alone plant.</w:t>
            </w:r>
          </w:p>
          <w:p w14:paraId="1D6E60C2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Ideas relating to potential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locations and land requirements.</w:t>
            </w:r>
          </w:p>
          <w:p w14:paraId="2E82A4AE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Supportive market conditions for expected IRR.</w:t>
            </w:r>
          </w:p>
          <w:p w14:paraId="64F47582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Environmental concerns and risk assessment data.</w:t>
            </w:r>
          </w:p>
          <w:p w14:paraId="114CF550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Availability of the submitter to start such project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>, including an i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ndication of time frame. </w:t>
            </w:r>
          </w:p>
          <w:p w14:paraId="506BC5EB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Estimated number and categories of employees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required</w:t>
            </w: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 during construction and operation.</w:t>
            </w:r>
          </w:p>
          <w:p w14:paraId="5194A9A1" w14:textId="77777777" w:rsidR="00A018AB" w:rsidRPr="001E516A" w:rsidRDefault="00A018AB" w:rsidP="00C33487">
            <w:pPr>
              <w:pStyle w:val="ac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1E516A">
              <w:rPr>
                <w:rFonts w:asciiTheme="majorBidi" w:eastAsia="Times New Roman" w:hAnsiTheme="majorBidi" w:cstheme="majorBidi"/>
                <w:sz w:val="24"/>
                <w:szCs w:val="24"/>
              </w:rPr>
              <w:t>Any other relevant information.</w:t>
            </w:r>
          </w:p>
          <w:p w14:paraId="4F3C567C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58CEBA72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0DD39ABB" w14:textId="77777777" w:rsidR="00A018AB" w:rsidRPr="00BD730F" w:rsidRDefault="00A018AB" w:rsidP="00C33487">
            <w:pPr>
              <w:jc w:val="right"/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  <w:u w:val="single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  <w:u w:val="single"/>
              </w:rPr>
              <w:t>Clarifications</w:t>
            </w:r>
          </w:p>
          <w:p w14:paraId="09E3C051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This RFI is for information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,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and planning purposes only,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and is intended as a means for the Ministry to evaluate its policies, and determine the potential for GTL development.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It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should not be construed as a solicitation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of any kind. Moreover, it does not create any obligation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on the part of Ministry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in regard to any Submitter and the information provided.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</w:t>
            </w:r>
          </w:p>
          <w:p w14:paraId="0155A8BD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The Ministry reserves the right to use the information provided through this RFI to compile a list of potential candidates for further involvement with GTL development, at the sole discretion of the Ministry. </w:t>
            </w:r>
          </w:p>
          <w:p w14:paraId="4E370ECF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Should the Ministry issue a public tender, it reserves the right to change or modify any term or condition set forth in this RFI, at its sole discretion, in accordance with its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lastRenderedPageBreak/>
              <w:t xml:space="preserve">professional determination and requirements. </w:t>
            </w:r>
          </w:p>
          <w:p w14:paraId="3140053A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szCs w:val="24"/>
              </w:rPr>
            </w:pP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The Ministry reserves the right to request Submitters to clarify or complete their submission, provide examples or presentations, and visit the sites of suppliers and clients.  Furthermore, r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esponding to this RFI is not a pre-requisite for responding to any subsequent </w:t>
            </w:r>
            <w:r>
              <w:rPr>
                <w:rFonts w:asciiTheme="majorBidi" w:hAnsiTheme="majorBidi" w:cstheme="majorBidi"/>
                <w:szCs w:val="24"/>
              </w:rPr>
              <w:t xml:space="preserve">tenders or </w:t>
            </w:r>
            <w:r w:rsidRPr="001E516A">
              <w:rPr>
                <w:rFonts w:asciiTheme="majorBidi" w:hAnsiTheme="majorBidi" w:cstheme="majorBidi"/>
                <w:szCs w:val="24"/>
              </w:rPr>
              <w:t>solicitations relating to this project. The Ministry may approach a responder for a clarification of its reply</w:t>
            </w:r>
            <w:r>
              <w:rPr>
                <w:rFonts w:asciiTheme="majorBidi" w:hAnsiTheme="majorBidi" w:cstheme="majorBidi"/>
                <w:szCs w:val="24"/>
              </w:rPr>
              <w:t>,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or any other questions </w:t>
            </w:r>
            <w:r>
              <w:rPr>
                <w:rFonts w:asciiTheme="majorBidi" w:hAnsiTheme="majorBidi" w:cstheme="majorBidi"/>
                <w:szCs w:val="24"/>
              </w:rPr>
              <w:t xml:space="preserve">arising therefrom, </w:t>
            </w:r>
            <w:r w:rsidRPr="001E516A">
              <w:rPr>
                <w:rFonts w:asciiTheme="majorBidi" w:hAnsiTheme="majorBidi" w:cstheme="majorBidi"/>
                <w:szCs w:val="24"/>
              </w:rPr>
              <w:t>accordingly.</w:t>
            </w:r>
          </w:p>
          <w:p w14:paraId="001541D7" w14:textId="77777777" w:rsidR="00A018AB" w:rsidRDefault="00A018AB" w:rsidP="00C33487">
            <w:pPr>
              <w:jc w:val="right"/>
              <w:rPr>
                <w:rFonts w:asciiTheme="majorBidi" w:hAnsiTheme="majorBidi" w:cstheme="majorBidi"/>
                <w:szCs w:val="24"/>
              </w:rPr>
            </w:pPr>
            <w:r>
              <w:rPr>
                <w:rFonts w:asciiTheme="majorBidi" w:hAnsiTheme="majorBidi" w:cstheme="majorBidi"/>
                <w:szCs w:val="24"/>
              </w:rPr>
              <w:t xml:space="preserve">The Ministry shall be entitled to utilize any and all information provided in response to this RFI, and as such, the Submitter shall have no intellectual property rights.  </w:t>
            </w:r>
          </w:p>
          <w:p w14:paraId="4A8B7852" w14:textId="77777777" w:rsidR="00A018AB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Please note that Ministry will not pay for the preparation of any information submitted or for its use of that information.</w:t>
            </w:r>
          </w:p>
          <w:p w14:paraId="6393C9DD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</w:p>
          <w:p w14:paraId="37B4163A" w14:textId="77777777" w:rsidR="00A018AB" w:rsidRPr="00A84B90" w:rsidRDefault="00A018AB" w:rsidP="00C33487">
            <w:pPr>
              <w:spacing w:before="100" w:beforeAutospacing="1" w:after="100" w:afterAutospacing="1" w:line="336" w:lineRule="atLeast"/>
              <w:jc w:val="right"/>
              <w:outlineLvl w:val="3"/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  <w:u w:val="single"/>
              </w:rPr>
            </w:pPr>
            <w:r w:rsidRPr="00A84B90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  <w:u w:val="single"/>
              </w:rPr>
              <w:t>Confidentiality</w:t>
            </w:r>
          </w:p>
          <w:p w14:paraId="12C57AFA" w14:textId="77777777" w:rsidR="00A018AB" w:rsidRDefault="00A018AB" w:rsidP="00C33487">
            <w:pPr>
              <w:spacing w:before="100" w:beforeAutospacing="1" w:after="100" w:afterAutospacing="1" w:line="336" w:lineRule="atLeast"/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Responses to this RFI are voluntary.  Proprietary, classified, confidential, or sensitive information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shall be kept confidential, in accordance with the relevant laws and regulations governing this RFI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.  The Ministry reserves the right to use any non-proprietary information in any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subsequent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solicitation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.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Responses will be compiled and shared internally with staff from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within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the Ministry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 and other governmental Ministries,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and its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a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dvisors, as appropriate. </w:t>
            </w:r>
          </w:p>
          <w:p w14:paraId="3D0B7C5F" w14:textId="77777777" w:rsidR="00A018AB" w:rsidRPr="001E516A" w:rsidRDefault="00A018AB" w:rsidP="00C33487">
            <w:pPr>
              <w:spacing w:line="336" w:lineRule="atLeast"/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No basis for claims against the Ministry shall arise as a result of a response to this request for information or from the government's use of such information. </w:t>
            </w:r>
          </w:p>
          <w:p w14:paraId="7CAF2126" w14:textId="77777777" w:rsidR="00A018AB" w:rsidRPr="00A84B90" w:rsidRDefault="00A018AB" w:rsidP="00C33487">
            <w:pPr>
              <w:spacing w:before="100" w:beforeAutospacing="1" w:after="100" w:afterAutospacing="1" w:line="336" w:lineRule="atLeast"/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  <w:u w:val="single"/>
              </w:rPr>
            </w:pPr>
            <w:r w:rsidRPr="00A84B90">
              <w:rPr>
                <w:rStyle w:val="heading41"/>
                <w:rFonts w:asciiTheme="majorBidi" w:hAnsiTheme="majorBidi" w:cstheme="majorBidi"/>
                <w:spacing w:val="2"/>
                <w:szCs w:val="24"/>
                <w:u w:val="single"/>
              </w:rPr>
              <w:t>How to Submit a Response</w:t>
            </w:r>
          </w:p>
          <w:p w14:paraId="6597AA6F" w14:textId="3CBCD899" w:rsidR="00A018AB" w:rsidRDefault="00A018AB" w:rsidP="00454152">
            <w:pPr>
              <w:spacing w:line="336" w:lineRule="atLeast"/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Responses to this RFI will be accepted </w:t>
            </w:r>
            <w:r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by email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>until</w:t>
            </w:r>
            <w:r w:rsid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t xml:space="preserve"> </w:t>
            </w:r>
            <w:r w:rsid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softHyphen/>
            </w:r>
            <w:r w:rsid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softHyphen/>
            </w:r>
            <w:r w:rsid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softHyphen/>
            </w:r>
            <w:r w:rsid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softHyphen/>
              <w:t>J</w:t>
            </w:r>
            <w:r w:rsidR="00454152" w:rsidRP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t>uly 30, 2014</w:t>
            </w:r>
            <w:r w:rsidRPr="00454152">
              <w:rPr>
                <w:rFonts w:asciiTheme="majorBidi" w:hAnsiTheme="majorBidi" w:cstheme="majorBidi"/>
                <w:b/>
                <w:bCs/>
                <w:color w:val="000000"/>
                <w:spacing w:val="2"/>
                <w:szCs w:val="24"/>
              </w:rPr>
              <w:t xml:space="preserve">  </w:t>
            </w:r>
            <w:r w:rsidRPr="001E516A">
              <w:rPr>
                <w:rFonts w:asciiTheme="majorBidi" w:hAnsiTheme="majorBidi" w:cstheme="majorBidi"/>
                <w:color w:val="000000"/>
                <w:spacing w:val="2"/>
                <w:szCs w:val="24"/>
              </w:rPr>
              <w:t xml:space="preserve">You will not receive individualized feedback on any suggestions.  </w:t>
            </w:r>
          </w:p>
          <w:p w14:paraId="06725971" w14:textId="77777777" w:rsidR="00A018AB" w:rsidRDefault="00A018AB" w:rsidP="00C33487">
            <w:pPr>
              <w:spacing w:line="336" w:lineRule="atLeast"/>
              <w:jc w:val="right"/>
              <w:rPr>
                <w:rFonts w:asciiTheme="majorBidi" w:hAnsiTheme="majorBidi" w:cstheme="majorBidi"/>
                <w:color w:val="000000"/>
                <w:spacing w:val="2"/>
                <w:szCs w:val="24"/>
              </w:rPr>
            </w:pPr>
          </w:p>
          <w:p w14:paraId="6BDDF3DA" w14:textId="77777777" w:rsidR="00A018AB" w:rsidRPr="001E516A" w:rsidRDefault="00A018AB" w:rsidP="00C33487">
            <w:pPr>
              <w:autoSpaceDE w:val="0"/>
              <w:autoSpaceDN w:val="0"/>
              <w:adjustRightInd w:val="0"/>
              <w:jc w:val="right"/>
              <w:rPr>
                <w:rFonts w:asciiTheme="majorBidi" w:hAnsiTheme="majorBidi" w:cstheme="majorBidi"/>
                <w:szCs w:val="24"/>
              </w:rPr>
            </w:pPr>
            <w:r>
              <w:rPr>
                <w:rFonts w:asciiTheme="majorBidi" w:hAnsiTheme="majorBidi" w:cstheme="majorBidi"/>
                <w:szCs w:val="24"/>
              </w:rPr>
              <w:t>R</w:t>
            </w:r>
            <w:r w:rsidRPr="001E516A">
              <w:rPr>
                <w:rFonts w:asciiTheme="majorBidi" w:hAnsiTheme="majorBidi" w:cstheme="majorBidi"/>
                <w:szCs w:val="24"/>
              </w:rPr>
              <w:t>eplies and inquiries should be sent by email to Dr. Bracha Halaf, Senior Manager</w:t>
            </w:r>
            <w:r>
              <w:rPr>
                <w:rFonts w:asciiTheme="majorBidi" w:hAnsiTheme="majorBidi" w:cstheme="majorBidi"/>
                <w:szCs w:val="24"/>
              </w:rPr>
              <w:t xml:space="preserve"> for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 Oil Replacement</w:t>
            </w:r>
            <w:r>
              <w:rPr>
                <w:rFonts w:asciiTheme="majorBidi" w:hAnsiTheme="majorBidi" w:cstheme="majorBidi"/>
                <w:szCs w:val="24"/>
              </w:rPr>
              <w:t xml:space="preserve"> Fuels</w:t>
            </w:r>
            <w:r w:rsidRPr="001E516A">
              <w:rPr>
                <w:rFonts w:asciiTheme="majorBidi" w:hAnsiTheme="majorBidi" w:cstheme="majorBidi"/>
                <w:szCs w:val="24"/>
              </w:rPr>
              <w:t xml:space="preserve">: </w:t>
            </w:r>
            <w:hyperlink r:id="rId12" w:history="1">
              <w:r w:rsidRPr="001E516A">
                <w:rPr>
                  <w:rStyle w:val="Hyperlink"/>
                  <w:rFonts w:asciiTheme="majorBidi" w:hAnsiTheme="majorBidi" w:cstheme="majorBidi"/>
                  <w:szCs w:val="24"/>
                </w:rPr>
                <w:t>brachah@energy.gov.il</w:t>
              </w:r>
            </w:hyperlink>
            <w:r w:rsidRPr="001E516A">
              <w:rPr>
                <w:rFonts w:asciiTheme="majorBidi" w:hAnsiTheme="majorBidi" w:cstheme="majorBidi"/>
                <w:szCs w:val="24"/>
              </w:rPr>
              <w:t>.</w:t>
            </w:r>
          </w:p>
        </w:tc>
      </w:tr>
    </w:tbl>
    <w:p w14:paraId="1C194C4E" w14:textId="77777777" w:rsidR="00A018AB" w:rsidRPr="001E516A" w:rsidRDefault="00A018AB" w:rsidP="00A018AB">
      <w:pPr>
        <w:jc w:val="right"/>
        <w:rPr>
          <w:rFonts w:asciiTheme="majorBidi" w:hAnsiTheme="majorBidi" w:cstheme="majorBidi"/>
          <w:szCs w:val="24"/>
        </w:rPr>
      </w:pPr>
    </w:p>
    <w:p w14:paraId="11910F2D" w14:textId="77777777" w:rsidR="00A018AB" w:rsidRPr="001E516A" w:rsidRDefault="00A018AB" w:rsidP="00A018AB">
      <w:pPr>
        <w:jc w:val="right"/>
        <w:rPr>
          <w:rFonts w:asciiTheme="majorBidi" w:hAnsiTheme="majorBidi" w:cstheme="majorBidi"/>
          <w:szCs w:val="24"/>
        </w:rPr>
      </w:pPr>
    </w:p>
    <w:p w14:paraId="061B2A87" w14:textId="77777777" w:rsidR="00A018AB" w:rsidRPr="00AA716B" w:rsidRDefault="00A018AB" w:rsidP="00A018AB">
      <w:pPr>
        <w:bidi w:val="0"/>
        <w:jc w:val="right"/>
      </w:pPr>
    </w:p>
    <w:sectPr w:rsidR="00A018AB" w:rsidRPr="00AA716B" w:rsidSect="00EA4FB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1EA7C8" w14:textId="77777777" w:rsidR="00755CF3" w:rsidRDefault="00755CF3">
      <w:r>
        <w:separator/>
      </w:r>
    </w:p>
  </w:endnote>
  <w:endnote w:type="continuationSeparator" w:id="0">
    <w:p w14:paraId="461EA7C9" w14:textId="77777777" w:rsidR="00755CF3" w:rsidRDefault="00755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988712" w14:textId="5C83A7C5" w:rsidR="00F757BF" w:rsidRDefault="00F757BF" w:rsidP="00F757B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26460440" wp14:editId="671DDB0C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D262A7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D262A7">
          <w:rPr>
            <w:rFonts w:hint="cs"/>
            <w:rtl/>
          </w:rPr>
          <w:t>02-5006766</w:t>
        </w:r>
      </w:sdtContent>
    </w:sdt>
  </w:p>
  <w:p w14:paraId="7982B426" w14:textId="7A0E7BD6" w:rsidR="00F757BF" w:rsidRPr="00FC5DE0" w:rsidRDefault="00F757BF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D262A7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14:paraId="461EA7CF" w14:textId="2120DA97" w:rsidR="00755CF3" w:rsidRPr="00F757BF" w:rsidRDefault="00755CF3" w:rsidP="00F757B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EA7D2" w14:textId="14EED35A" w:rsidR="00755CF3" w:rsidRDefault="00755CF3" w:rsidP="008C31B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461EA7D8" wp14:editId="461EA7D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F757BF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D262A7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D262A7">
          <w:rPr>
            <w:rFonts w:hint="cs"/>
            <w:rtl/>
          </w:rPr>
          <w:t>02-5006766</w:t>
        </w:r>
      </w:sdtContent>
    </w:sdt>
  </w:p>
  <w:p w14:paraId="461EA7D3" w14:textId="46BBF586" w:rsidR="00755CF3" w:rsidRPr="00FC5DE0" w:rsidRDefault="00755CF3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D262A7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1EA7C6" w14:textId="77777777" w:rsidR="00755CF3" w:rsidRDefault="00755CF3">
      <w:r>
        <w:separator/>
      </w:r>
    </w:p>
  </w:footnote>
  <w:footnote w:type="continuationSeparator" w:id="0">
    <w:p w14:paraId="461EA7C7" w14:textId="77777777" w:rsidR="00755CF3" w:rsidRDefault="00755C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EA7CA" w14:textId="77777777" w:rsidR="00755CF3" w:rsidRDefault="007B301D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EA7CB" w14:textId="77777777"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7B301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B301D" w:rsidRPr="00D3749A">
          <w:rPr>
            <w:b/>
            <w:bCs/>
          </w:rPr>
          <w:fldChar w:fldCharType="separate"/>
        </w:r>
        <w:r w:rsidR="00381922" w:rsidRPr="00381922">
          <w:rPr>
            <w:rFonts w:cs="Calibri"/>
            <w:b/>
            <w:bCs/>
            <w:noProof/>
            <w:rtl/>
            <w:lang w:val="he-IL"/>
          </w:rPr>
          <w:t>2</w:t>
        </w:r>
        <w:r w:rsidR="007B301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61EA7CC" w14:textId="77777777"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6B7DAF" w14:textId="3788483C" w:rsidR="0016193E" w:rsidRDefault="00381922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464607290" r:id="rId2"/>
      </w:object>
    </w:r>
  </w:p>
  <w:p w14:paraId="0C585925" w14:textId="77777777" w:rsidR="00DF04C1" w:rsidRPr="00685365" w:rsidRDefault="00DF04C1" w:rsidP="00DF04C1">
    <w:pPr>
      <w:pStyle w:val="a3"/>
      <w:bidi w:val="0"/>
      <w:spacing w:line="276" w:lineRule="auto"/>
      <w:jc w:val="center"/>
      <w:rPr>
        <w:b/>
        <w:bCs/>
        <w:sz w:val="32"/>
        <w:szCs w:val="32"/>
      </w:rPr>
    </w:pPr>
    <w:r w:rsidRPr="00685365">
      <w:rPr>
        <w:noProof/>
        <w:sz w:val="32"/>
        <w:szCs w:val="32"/>
      </w:rPr>
      <w:t>State of Israel</w:t>
    </w:r>
  </w:p>
  <w:p w14:paraId="322DC4C7" w14:textId="77777777" w:rsidR="00A018AB" w:rsidRDefault="00A018AB" w:rsidP="00A018AB">
    <w:pPr>
      <w:pStyle w:val="1"/>
      <w:bidi w:val="0"/>
      <w:jc w:val="center"/>
      <w:rPr>
        <w:rFonts w:cstheme="minorHAnsi"/>
        <w:sz w:val="28"/>
        <w:szCs w:val="32"/>
      </w:rPr>
    </w:pPr>
    <w:r w:rsidRPr="00AA716B">
      <w:rPr>
        <w:rFonts w:cstheme="minorHAnsi"/>
        <w:sz w:val="28"/>
        <w:szCs w:val="32"/>
      </w:rPr>
      <w:t xml:space="preserve">Ministry of National Infrastructure, </w:t>
    </w:r>
  </w:p>
  <w:p w14:paraId="620D94AE" w14:textId="20E2DD5D" w:rsidR="00A018AB" w:rsidRPr="00AA716B" w:rsidRDefault="00A018AB" w:rsidP="00A018AB">
    <w:pPr>
      <w:pStyle w:val="1"/>
      <w:bidi w:val="0"/>
      <w:jc w:val="center"/>
      <w:rPr>
        <w:rFonts w:cstheme="minorHAnsi"/>
        <w:sz w:val="28"/>
        <w:szCs w:val="32"/>
      </w:rPr>
    </w:pPr>
    <w:r w:rsidRPr="00AA716B">
      <w:rPr>
        <w:rFonts w:cstheme="minorHAnsi"/>
        <w:sz w:val="28"/>
        <w:szCs w:val="32"/>
      </w:rPr>
      <w:t>Energy and Water Resources</w:t>
    </w:r>
  </w:p>
  <w:p w14:paraId="3E0DCAE7" w14:textId="77777777" w:rsidR="00A018AB" w:rsidRDefault="00A018AB" w:rsidP="00A018AB">
    <w:pPr>
      <w:bidi w:val="0"/>
      <w:jc w:val="center"/>
    </w:pPr>
  </w:p>
  <w:p w14:paraId="3DC8B872" w14:textId="77777777" w:rsidR="00DF04C1" w:rsidRPr="00A018AB" w:rsidRDefault="00DF04C1" w:rsidP="00EA4FBF">
    <w:pPr>
      <w:pStyle w:val="a3"/>
      <w:spacing w:line="276" w:lineRule="auto"/>
      <w:jc w:val="center"/>
      <w:rPr>
        <w:b/>
        <w:bCs/>
        <w:szCs w:val="4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139B1"/>
    <w:multiLevelType w:val="hybridMultilevel"/>
    <w:tmpl w:val="43D4AB1C"/>
    <w:lvl w:ilvl="0" w:tplc="2A0ED0BC">
      <w:start w:val="1"/>
      <w:numFmt w:val="hebrew1"/>
      <w:lvlText w:val="%1."/>
      <w:lvlJc w:val="left"/>
      <w:pPr>
        <w:ind w:left="747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67" w:hanging="360"/>
      </w:pPr>
    </w:lvl>
    <w:lvl w:ilvl="2" w:tplc="0409001B" w:tentative="1">
      <w:start w:val="1"/>
      <w:numFmt w:val="lowerRoman"/>
      <w:lvlText w:val="%3."/>
      <w:lvlJc w:val="right"/>
      <w:pPr>
        <w:ind w:left="2187" w:hanging="180"/>
      </w:pPr>
    </w:lvl>
    <w:lvl w:ilvl="3" w:tplc="0409000F" w:tentative="1">
      <w:start w:val="1"/>
      <w:numFmt w:val="decimal"/>
      <w:lvlText w:val="%4."/>
      <w:lvlJc w:val="left"/>
      <w:pPr>
        <w:ind w:left="2907" w:hanging="360"/>
      </w:pPr>
    </w:lvl>
    <w:lvl w:ilvl="4" w:tplc="04090019" w:tentative="1">
      <w:start w:val="1"/>
      <w:numFmt w:val="lowerLetter"/>
      <w:lvlText w:val="%5."/>
      <w:lvlJc w:val="left"/>
      <w:pPr>
        <w:ind w:left="3627" w:hanging="360"/>
      </w:pPr>
    </w:lvl>
    <w:lvl w:ilvl="5" w:tplc="0409001B" w:tentative="1">
      <w:start w:val="1"/>
      <w:numFmt w:val="lowerRoman"/>
      <w:lvlText w:val="%6."/>
      <w:lvlJc w:val="right"/>
      <w:pPr>
        <w:ind w:left="4347" w:hanging="180"/>
      </w:pPr>
    </w:lvl>
    <w:lvl w:ilvl="6" w:tplc="0409000F" w:tentative="1">
      <w:start w:val="1"/>
      <w:numFmt w:val="decimal"/>
      <w:lvlText w:val="%7."/>
      <w:lvlJc w:val="left"/>
      <w:pPr>
        <w:ind w:left="5067" w:hanging="360"/>
      </w:pPr>
    </w:lvl>
    <w:lvl w:ilvl="7" w:tplc="04090019" w:tentative="1">
      <w:start w:val="1"/>
      <w:numFmt w:val="lowerLetter"/>
      <w:lvlText w:val="%8."/>
      <w:lvlJc w:val="left"/>
      <w:pPr>
        <w:ind w:left="5787" w:hanging="360"/>
      </w:pPr>
    </w:lvl>
    <w:lvl w:ilvl="8" w:tplc="0409001B" w:tentative="1">
      <w:start w:val="1"/>
      <w:numFmt w:val="lowerRoman"/>
      <w:lvlText w:val="%9."/>
      <w:lvlJc w:val="right"/>
      <w:pPr>
        <w:ind w:left="6507" w:hanging="180"/>
      </w:pPr>
    </w:lvl>
  </w:abstractNum>
  <w:abstractNum w:abstractNumId="1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78F230B"/>
    <w:multiLevelType w:val="multilevel"/>
    <w:tmpl w:val="BED0C81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color w:val="000000" w:themeColor="text1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3">
    <w:nsid w:val="0ABB4F07"/>
    <w:multiLevelType w:val="hybridMultilevel"/>
    <w:tmpl w:val="661E26CE"/>
    <w:lvl w:ilvl="0" w:tplc="2AB6F652">
      <w:start w:val="1"/>
      <w:numFmt w:val="decimal"/>
      <w:lvlText w:val="%1."/>
      <w:lvlJc w:val="left"/>
      <w:pPr>
        <w:ind w:left="387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4">
    <w:nsid w:val="11021FEE"/>
    <w:multiLevelType w:val="hybridMultilevel"/>
    <w:tmpl w:val="117035F4"/>
    <w:lvl w:ilvl="0" w:tplc="565436BC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ABC5614"/>
    <w:multiLevelType w:val="hybridMultilevel"/>
    <w:tmpl w:val="17F4626A"/>
    <w:lvl w:ilvl="0" w:tplc="04090013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090011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044943"/>
    <w:multiLevelType w:val="hybridMultilevel"/>
    <w:tmpl w:val="771E3C0E"/>
    <w:lvl w:ilvl="0" w:tplc="C8D2B940">
      <w:start w:val="1"/>
      <w:numFmt w:val="hebrew1"/>
      <w:lvlText w:val="%1."/>
      <w:lvlJc w:val="left"/>
      <w:pPr>
        <w:ind w:left="11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27" w:hanging="360"/>
      </w:pPr>
    </w:lvl>
    <w:lvl w:ilvl="2" w:tplc="0409001B" w:tentative="1">
      <w:start w:val="1"/>
      <w:numFmt w:val="lowerRoman"/>
      <w:lvlText w:val="%3."/>
      <w:lvlJc w:val="right"/>
      <w:pPr>
        <w:ind w:left="2547" w:hanging="180"/>
      </w:pPr>
    </w:lvl>
    <w:lvl w:ilvl="3" w:tplc="0409000F" w:tentative="1">
      <w:start w:val="1"/>
      <w:numFmt w:val="decimal"/>
      <w:lvlText w:val="%4."/>
      <w:lvlJc w:val="left"/>
      <w:pPr>
        <w:ind w:left="3267" w:hanging="360"/>
      </w:pPr>
    </w:lvl>
    <w:lvl w:ilvl="4" w:tplc="04090019" w:tentative="1">
      <w:start w:val="1"/>
      <w:numFmt w:val="lowerLetter"/>
      <w:lvlText w:val="%5."/>
      <w:lvlJc w:val="left"/>
      <w:pPr>
        <w:ind w:left="3987" w:hanging="360"/>
      </w:pPr>
    </w:lvl>
    <w:lvl w:ilvl="5" w:tplc="0409001B" w:tentative="1">
      <w:start w:val="1"/>
      <w:numFmt w:val="lowerRoman"/>
      <w:lvlText w:val="%6."/>
      <w:lvlJc w:val="right"/>
      <w:pPr>
        <w:ind w:left="4707" w:hanging="180"/>
      </w:pPr>
    </w:lvl>
    <w:lvl w:ilvl="6" w:tplc="0409000F" w:tentative="1">
      <w:start w:val="1"/>
      <w:numFmt w:val="decimal"/>
      <w:lvlText w:val="%7."/>
      <w:lvlJc w:val="left"/>
      <w:pPr>
        <w:ind w:left="5427" w:hanging="360"/>
      </w:pPr>
    </w:lvl>
    <w:lvl w:ilvl="7" w:tplc="04090019" w:tentative="1">
      <w:start w:val="1"/>
      <w:numFmt w:val="lowerLetter"/>
      <w:lvlText w:val="%8."/>
      <w:lvlJc w:val="left"/>
      <w:pPr>
        <w:ind w:left="6147" w:hanging="360"/>
      </w:pPr>
    </w:lvl>
    <w:lvl w:ilvl="8" w:tplc="0409001B" w:tentative="1">
      <w:start w:val="1"/>
      <w:numFmt w:val="lowerRoman"/>
      <w:lvlText w:val="%9."/>
      <w:lvlJc w:val="right"/>
      <w:pPr>
        <w:ind w:left="6867" w:hanging="180"/>
      </w:pPr>
    </w:lvl>
  </w:abstractNum>
  <w:abstractNum w:abstractNumId="9">
    <w:nsid w:val="2B522849"/>
    <w:multiLevelType w:val="hybridMultilevel"/>
    <w:tmpl w:val="C2E8DC0C"/>
    <w:lvl w:ilvl="0" w:tplc="3748508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B5F265C"/>
    <w:multiLevelType w:val="hybridMultilevel"/>
    <w:tmpl w:val="C636C39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D9F6867"/>
    <w:multiLevelType w:val="hybridMultilevel"/>
    <w:tmpl w:val="FED8430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73F9A"/>
    <w:multiLevelType w:val="hybridMultilevel"/>
    <w:tmpl w:val="6B3AED68"/>
    <w:lvl w:ilvl="0" w:tplc="48E626F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48E626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B723B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32CB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0C70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50460D9"/>
    <w:multiLevelType w:val="hybridMultilevel"/>
    <w:tmpl w:val="429E2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1F2CB1"/>
    <w:multiLevelType w:val="hybridMultilevel"/>
    <w:tmpl w:val="9FB69A82"/>
    <w:lvl w:ilvl="0" w:tplc="239ECD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47DF772B"/>
    <w:multiLevelType w:val="hybridMultilevel"/>
    <w:tmpl w:val="21A668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951AAA"/>
    <w:multiLevelType w:val="hybridMultilevel"/>
    <w:tmpl w:val="0374B3BE"/>
    <w:lvl w:ilvl="0" w:tplc="E452A006">
      <w:start w:val="16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 w:tplc="04090019">
      <w:start w:val="1"/>
      <w:numFmt w:val="hebrew1"/>
      <w:lvlText w:val="%2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7">
    <w:nsid w:val="4AFA2063"/>
    <w:multiLevelType w:val="hybridMultilevel"/>
    <w:tmpl w:val="408CA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733813"/>
    <w:multiLevelType w:val="hybridMultilevel"/>
    <w:tmpl w:val="E5BAC6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6058D1"/>
    <w:multiLevelType w:val="hybridMultilevel"/>
    <w:tmpl w:val="5EEC1F76"/>
    <w:lvl w:ilvl="0" w:tplc="876016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  <w:dstrike w:val="0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4C22FFF"/>
    <w:multiLevelType w:val="hybridMultilevel"/>
    <w:tmpl w:val="1ABAD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CF5FE1"/>
    <w:multiLevelType w:val="hybridMultilevel"/>
    <w:tmpl w:val="2A64C0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1E07F7"/>
    <w:multiLevelType w:val="hybridMultilevel"/>
    <w:tmpl w:val="9A20464A"/>
    <w:lvl w:ilvl="0" w:tplc="DF9ADAA0">
      <w:start w:val="1"/>
      <w:numFmt w:val="decimal"/>
      <w:lvlText w:val="%1."/>
      <w:lvlJc w:val="left"/>
      <w:pPr>
        <w:ind w:left="720" w:hanging="360"/>
      </w:pPr>
      <w:rPr>
        <w:b w:val="0"/>
        <w:bCs w:val="0"/>
        <w:lang w:val="en-US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E4234EB"/>
    <w:multiLevelType w:val="hybridMultilevel"/>
    <w:tmpl w:val="CBBEF264"/>
    <w:lvl w:ilvl="0" w:tplc="0D78256E">
      <w:start w:val="1"/>
      <w:numFmt w:val="hebrew1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C7D0DA2"/>
    <w:multiLevelType w:val="hybridMultilevel"/>
    <w:tmpl w:val="D804CDF0"/>
    <w:lvl w:ilvl="0" w:tplc="FB301B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6"/>
  </w:num>
  <w:num w:numId="3">
    <w:abstractNumId w:val="1"/>
  </w:num>
  <w:num w:numId="4">
    <w:abstractNumId w:val="5"/>
  </w:num>
  <w:num w:numId="5">
    <w:abstractNumId w:val="3"/>
  </w:num>
  <w:num w:numId="6">
    <w:abstractNumId w:val="0"/>
  </w:num>
  <w:num w:numId="7">
    <w:abstractNumId w:val="23"/>
  </w:num>
  <w:num w:numId="8">
    <w:abstractNumId w:val="22"/>
  </w:num>
  <w:num w:numId="9">
    <w:abstractNumId w:val="11"/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7"/>
  </w:num>
  <w:num w:numId="14">
    <w:abstractNumId w:val="16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</w:num>
  <w:num w:numId="17">
    <w:abstractNumId w:val="8"/>
  </w:num>
  <w:num w:numId="18">
    <w:abstractNumId w:val="14"/>
  </w:num>
  <w:num w:numId="19">
    <w:abstractNumId w:val="4"/>
  </w:num>
  <w:num w:numId="20">
    <w:abstractNumId w:val="13"/>
  </w:num>
  <w:num w:numId="21">
    <w:abstractNumId w:val="17"/>
  </w:num>
  <w:num w:numId="22">
    <w:abstractNumId w:val="25"/>
  </w:num>
  <w:num w:numId="23">
    <w:abstractNumId w:val="20"/>
  </w:num>
  <w:num w:numId="24">
    <w:abstractNumId w:val="15"/>
  </w:num>
  <w:num w:numId="25">
    <w:abstractNumId w:val="18"/>
  </w:num>
  <w:num w:numId="26">
    <w:abstractNumId w:val="21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44716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40E66"/>
    <w:rsid w:val="00353134"/>
    <w:rsid w:val="003647BB"/>
    <w:rsid w:val="00376817"/>
    <w:rsid w:val="00381922"/>
    <w:rsid w:val="003A30BD"/>
    <w:rsid w:val="004507AE"/>
    <w:rsid w:val="00454152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9709F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C31B3"/>
    <w:rsid w:val="008F164D"/>
    <w:rsid w:val="00900B65"/>
    <w:rsid w:val="00901041"/>
    <w:rsid w:val="00911C83"/>
    <w:rsid w:val="009211F2"/>
    <w:rsid w:val="00924837"/>
    <w:rsid w:val="00941814"/>
    <w:rsid w:val="00956911"/>
    <w:rsid w:val="00964B15"/>
    <w:rsid w:val="009C1E95"/>
    <w:rsid w:val="009F25EB"/>
    <w:rsid w:val="009F2EC3"/>
    <w:rsid w:val="00A0165F"/>
    <w:rsid w:val="00A018AB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F712F"/>
    <w:rsid w:val="00C042AD"/>
    <w:rsid w:val="00C15681"/>
    <w:rsid w:val="00C33487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262A7"/>
    <w:rsid w:val="00D35E0D"/>
    <w:rsid w:val="00D3749A"/>
    <w:rsid w:val="00D37641"/>
    <w:rsid w:val="00D732B0"/>
    <w:rsid w:val="00DD792B"/>
    <w:rsid w:val="00DE05FC"/>
    <w:rsid w:val="00DF04C1"/>
    <w:rsid w:val="00E001A4"/>
    <w:rsid w:val="00E353AC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757BF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  <w14:docId w14:val="461EA7C3"/>
  <w15:docId w15:val="{D59DCDF4-0C7C-4230-AE58-36FD0C3C5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uiPriority w:val="99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rsid w:val="00D262A7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DF04C1"/>
    <w:pPr>
      <w:bidi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bidi="ar-SA"/>
    </w:rPr>
  </w:style>
  <w:style w:type="paragraph" w:styleId="NormalWeb">
    <w:name w:val="Normal (Web)"/>
    <w:basedOn w:val="a"/>
    <w:uiPriority w:val="99"/>
    <w:unhideWhenUsed/>
    <w:rsid w:val="00A018AB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styleId="ad">
    <w:name w:val="Strong"/>
    <w:basedOn w:val="a0"/>
    <w:uiPriority w:val="22"/>
    <w:qFormat/>
    <w:rsid w:val="00A018AB"/>
    <w:rPr>
      <w:b/>
      <w:bCs/>
    </w:rPr>
  </w:style>
  <w:style w:type="character" w:customStyle="1" w:styleId="heading41">
    <w:name w:val="heading41"/>
    <w:basedOn w:val="a0"/>
    <w:rsid w:val="00A018AB"/>
    <w:rPr>
      <w:rFonts w:ascii="Verdana" w:hAnsi="Verdana" w:hint="default"/>
      <w:b/>
      <w:bCs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brachah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חת_146_2014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28 באפריל 2014</DocumentCreateDateEnglish>
    <DocumentCreateDateHebrew xmlns="8f5b83e0-a1d3-486c-bd07-833a425c74af">כ"ח בניסן התשע"ד</DocumentCreateDateHebrew>
    <SubjectDocument xmlns="8f5b83e0-a1d3-486c-bd07-833a425c74af">פניה 24/14 RFI לקבלת עמדות להקים ולהפעיל מתקן GTL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28/04/2014 04:33;54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146</CounterString>
    <LastLockUser xmlns="8f5b83e0-a1d3-486c-bd07-833a425c74af" xsi:nil="true"/>
    <LastCheckOutDate xmlns="8f5b83e0-a1d3-486c-bd07-833a425c74af">28/04/2014 04:07;30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HT_146_2014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2014-04-28T00:00:00+00:00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www.w3.org/XML/1998/namespace"/>
    <ds:schemaRef ds:uri="8f5b83e0-a1d3-486c-bd07-833a425c74af"/>
    <ds:schemaRef ds:uri="http://purl.org/dc/dcmitype/"/>
    <ds:schemaRef ds:uri="87b98568-e8c7-4058-bf31-e11803adaf85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90FAA87-2F9F-432E-9A62-F46110D8AD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DF15E29-8BF0-4A26-A4C7-2A0F9CF94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1199</Words>
  <Characters>5998</Characters>
  <Application>Microsoft Office Word</Application>
  <DocSecurity>0</DocSecurity>
  <Lines>49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7183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2014-05-20T11:14:00Z</cp:lastPrinted>
  <dcterms:created xsi:type="dcterms:W3CDTF">2014-06-18T11:34:00Z</dcterms:created>
  <dcterms:modified xsi:type="dcterms:W3CDTF">2014-06-18T11:34:00Z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